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83" w:rsidRPr="00700183" w:rsidRDefault="00700183" w:rsidP="0070018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70018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Информация о фактических средних данных о присоединенных объемах максимальной мощности за 3 предыдущих года по каждому мероприятию</w:t>
      </w:r>
    </w:p>
    <w:p w:rsidR="00700183" w:rsidRPr="00700183" w:rsidRDefault="00700183" w:rsidP="0070018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70018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8"/>
        <w:gridCol w:w="4860"/>
        <w:gridCol w:w="1986"/>
        <w:gridCol w:w="1896"/>
      </w:tblGrid>
      <w:tr w:rsidR="00700183" w:rsidRPr="00700183" w:rsidTr="00700183">
        <w:tc>
          <w:tcPr>
            <w:tcW w:w="61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0183" w:rsidRPr="00700183" w:rsidRDefault="00700183" w:rsidP="00700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Фактические расходы на строительство подстанций </w:t>
            </w: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  <w:t>за 3 предыдущих года </w:t>
            </w: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  <w:t>(тыс. рублей)</w:t>
            </w:r>
          </w:p>
        </w:tc>
        <w:tc>
          <w:tcPr>
            <w:tcW w:w="1890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700183" w:rsidRPr="00700183" w:rsidRDefault="00700183" w:rsidP="00700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Объем мощности, введенной в основные фонды </w:t>
            </w: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  <w:t>за 3 предыдущих года (кВт)</w:t>
            </w:r>
          </w:p>
        </w:tc>
      </w:tr>
      <w:tr w:rsidR="00700183" w:rsidRPr="00700183" w:rsidTr="00700183">
        <w:tc>
          <w:tcPr>
            <w:tcW w:w="1275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5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00183" w:rsidRPr="00700183" w:rsidTr="00700183">
        <w:tc>
          <w:tcPr>
            <w:tcW w:w="1275" w:type="dxa"/>
            <w:hideMark/>
          </w:tcPr>
          <w:p w:rsidR="00700183" w:rsidRPr="00700183" w:rsidRDefault="00700183" w:rsidP="00700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845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Строительство пунктов секционирования (распределенных пунктов)</w:t>
            </w:r>
          </w:p>
        </w:tc>
        <w:tc>
          <w:tcPr>
            <w:tcW w:w="198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9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00183" w:rsidRPr="00700183" w:rsidTr="00700183">
        <w:tc>
          <w:tcPr>
            <w:tcW w:w="1275" w:type="dxa"/>
            <w:hideMark/>
          </w:tcPr>
          <w:p w:rsidR="00700183" w:rsidRPr="00700183" w:rsidRDefault="00700183" w:rsidP="00700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845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Строительство комплектных трансформаторных подстанций и распределительных трансформаторных подстанций с уровнем напряжения </w:t>
            </w: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  <w:t>до 35 </w:t>
            </w:r>
            <w:proofErr w:type="spellStart"/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98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9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00183" w:rsidRPr="00700183" w:rsidTr="00700183">
        <w:tc>
          <w:tcPr>
            <w:tcW w:w="1275" w:type="dxa"/>
            <w:hideMark/>
          </w:tcPr>
          <w:p w:rsidR="00700183" w:rsidRPr="00700183" w:rsidRDefault="00700183" w:rsidP="00700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845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Строительство центров питания и подстанций уровнем напряжения 35 </w:t>
            </w:r>
            <w:proofErr w:type="spellStart"/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  <w:t>и выше</w:t>
            </w:r>
          </w:p>
        </w:tc>
        <w:tc>
          <w:tcPr>
            <w:tcW w:w="198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90" w:type="dxa"/>
            <w:hideMark/>
          </w:tcPr>
          <w:p w:rsidR="00700183" w:rsidRPr="00700183" w:rsidRDefault="00700183" w:rsidP="007001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E752F1" w:rsidRDefault="00700183">
      <w:r w:rsidRPr="0070018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70018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Система ГАРАНТ: </w:t>
      </w:r>
      <w:hyperlink r:id="rId5" w:anchor="ixzz5zrNGjqW8" w:history="1">
        <w:r w:rsidRPr="00700183">
          <w:rPr>
            <w:rFonts w:ascii="Arial" w:eastAsia="Times New Roman" w:hAnsi="Arial" w:cs="Arial"/>
            <w:b/>
            <w:bCs/>
            <w:color w:val="003399"/>
            <w:sz w:val="18"/>
            <w:szCs w:val="18"/>
            <w:lang w:eastAsia="ru-RU"/>
          </w:rPr>
          <w:t>http://base.garant.ru/186671/c2c2a9dc83a840388051cbc6b8eb84fa/#ixzz5zrNGjqW8</w:t>
        </w:r>
      </w:hyperlink>
    </w:p>
    <w:sectPr w:rsidR="00E752F1" w:rsidSect="007001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83"/>
    <w:rsid w:val="00700183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01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70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01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86671/c2c2a9dc83a840388051cbc6b8eb84f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1</cp:revision>
  <dcterms:created xsi:type="dcterms:W3CDTF">2019-09-18T07:39:00Z</dcterms:created>
  <dcterms:modified xsi:type="dcterms:W3CDTF">2019-09-18T07:44:00Z</dcterms:modified>
</cp:coreProperties>
</file>